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961B1" w14:textId="77777777" w:rsidR="00EA0DC1" w:rsidRDefault="00EA0DC1">
      <w:pPr>
        <w:pStyle w:val="berschrift1"/>
        <w:ind w:right="-283"/>
        <w:rPr>
          <w:lang w:val="fr-FR"/>
        </w:rPr>
      </w:pPr>
      <w:r>
        <w:rPr>
          <w:lang w:val="fr-FR"/>
        </w:rPr>
        <w:t xml:space="preserve">UNI-H 59/ 29 – Chariot universel </w:t>
      </w:r>
    </w:p>
    <w:p w14:paraId="5575B112" w14:textId="77777777" w:rsidR="00EA0DC1" w:rsidRDefault="00EA0DC1">
      <w:pPr>
        <w:rPr>
          <w:lang w:val="fr-FR"/>
        </w:rPr>
      </w:pPr>
    </w:p>
    <w:p w14:paraId="1F16DD6D" w14:textId="77777777" w:rsidR="00EA0DC1" w:rsidRDefault="00EA0DC1">
      <w:pPr>
        <w:rPr>
          <w:lang w:val="fr-FR"/>
        </w:rPr>
      </w:pPr>
    </w:p>
    <w:p w14:paraId="4B3968ED" w14:textId="77777777" w:rsidR="00EA0DC1" w:rsidRDefault="00EA0DC1">
      <w:pPr>
        <w:tabs>
          <w:tab w:val="left" w:pos="1701"/>
        </w:tabs>
        <w:ind w:left="283" w:right="-283" w:hanging="283"/>
        <w:rPr>
          <w:lang w:val="fr-FR"/>
        </w:rPr>
      </w:pPr>
      <w:r>
        <w:rPr>
          <w:b/>
          <w:lang w:val="fr-FR"/>
        </w:rPr>
        <w:t>Dimensions</w:t>
      </w:r>
    </w:p>
    <w:p w14:paraId="747B2D20" w14:textId="77777777" w:rsidR="00EA0DC1" w:rsidRDefault="00EA0DC1">
      <w:pPr>
        <w:tabs>
          <w:tab w:val="left" w:pos="1701"/>
        </w:tabs>
        <w:ind w:left="283" w:right="-283" w:hanging="283"/>
        <w:rPr>
          <w:lang w:val="fr-FR"/>
        </w:rPr>
      </w:pPr>
    </w:p>
    <w:p w14:paraId="347F2D72" w14:textId="77777777" w:rsidR="00EA0DC1" w:rsidRDefault="00EA0DC1">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 xml:space="preserve">  8</w:t>
      </w:r>
      <w:r w:rsidR="006B263B">
        <w:rPr>
          <w:lang w:val="fr-FR"/>
        </w:rPr>
        <w:t>85</w:t>
      </w:r>
      <w:r>
        <w:rPr>
          <w:lang w:val="fr-FR"/>
        </w:rPr>
        <w:t xml:space="preserve"> mm</w:t>
      </w:r>
    </w:p>
    <w:p w14:paraId="0DFF3BF8" w14:textId="77777777" w:rsidR="00EA0DC1" w:rsidRDefault="00EA0DC1">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 xml:space="preserve">  5</w:t>
      </w:r>
      <w:r w:rsidR="006B263B">
        <w:rPr>
          <w:lang w:val="fr-FR"/>
        </w:rPr>
        <w:t>20</w:t>
      </w:r>
      <w:r>
        <w:rPr>
          <w:lang w:val="fr-FR"/>
        </w:rPr>
        <w:t xml:space="preserve"> mm</w:t>
      </w:r>
    </w:p>
    <w:p w14:paraId="13AC4C7F" w14:textId="77777777" w:rsidR="00EA0DC1" w:rsidRDefault="00EA0DC1">
      <w:pPr>
        <w:tabs>
          <w:tab w:val="left" w:pos="1701"/>
        </w:tabs>
        <w:ind w:left="283" w:right="-283" w:hanging="283"/>
        <w:rPr>
          <w:lang w:val="fr-FR"/>
        </w:rPr>
      </w:pPr>
      <w:r>
        <w:rPr>
          <w:lang w:val="fr-FR"/>
        </w:rPr>
        <w:t>Hauteur:</w:t>
      </w:r>
      <w:r>
        <w:rPr>
          <w:lang w:val="fr-FR"/>
        </w:rPr>
        <w:tab/>
      </w:r>
      <w:r>
        <w:rPr>
          <w:lang w:val="fr-FR"/>
        </w:rPr>
        <w:tab/>
      </w:r>
      <w:r>
        <w:rPr>
          <w:lang w:val="fr-FR"/>
        </w:rPr>
        <w:tab/>
      </w:r>
      <w:r>
        <w:rPr>
          <w:lang w:val="fr-FR"/>
        </w:rPr>
        <w:tab/>
      </w:r>
      <w:r>
        <w:rPr>
          <w:lang w:val="fr-FR"/>
        </w:rPr>
        <w:tab/>
        <w:t xml:space="preserve">  9</w:t>
      </w:r>
      <w:r w:rsidR="006B263B">
        <w:rPr>
          <w:lang w:val="fr-FR"/>
        </w:rPr>
        <w:t>44</w:t>
      </w:r>
      <w:r>
        <w:rPr>
          <w:lang w:val="fr-FR"/>
        </w:rPr>
        <w:t xml:space="preserve"> mm</w:t>
      </w:r>
    </w:p>
    <w:p w14:paraId="53FF6ED7" w14:textId="77777777" w:rsidR="00EA0DC1" w:rsidRDefault="00EA0DC1">
      <w:pPr>
        <w:tabs>
          <w:tab w:val="left" w:pos="1701"/>
        </w:tabs>
        <w:ind w:left="283" w:right="-283" w:hanging="283"/>
        <w:rPr>
          <w:lang w:val="fr-FR"/>
        </w:rPr>
      </w:pPr>
      <w:r>
        <w:rPr>
          <w:lang w:val="fr-FR"/>
        </w:rPr>
        <w:t>Hauteur (avec couvercle)</w:t>
      </w:r>
      <w:r w:rsidR="00693825">
        <w:rPr>
          <w:lang w:val="fr-FR"/>
        </w:rPr>
        <w:t>:</w:t>
      </w:r>
      <w:r w:rsidR="00693825">
        <w:rPr>
          <w:lang w:val="fr-FR"/>
        </w:rPr>
        <w:tab/>
      </w:r>
      <w:r>
        <w:rPr>
          <w:lang w:val="fr-FR"/>
        </w:rPr>
        <w:tab/>
      </w:r>
      <w:r>
        <w:rPr>
          <w:lang w:val="fr-FR"/>
        </w:rPr>
        <w:tab/>
        <w:t>10</w:t>
      </w:r>
      <w:r w:rsidR="00FD1EA3">
        <w:rPr>
          <w:lang w:val="fr-FR"/>
        </w:rPr>
        <w:t>27</w:t>
      </w:r>
      <w:r>
        <w:rPr>
          <w:lang w:val="fr-FR"/>
        </w:rPr>
        <w:t xml:space="preserve"> mm</w:t>
      </w:r>
    </w:p>
    <w:p w14:paraId="094C0B9F" w14:textId="77777777" w:rsidR="00A55D7B" w:rsidRDefault="00A55D7B">
      <w:pPr>
        <w:tabs>
          <w:tab w:val="left" w:pos="1701"/>
        </w:tabs>
        <w:ind w:left="283" w:right="-283" w:hanging="283"/>
        <w:rPr>
          <w:lang w:val="fr-FR"/>
        </w:rPr>
      </w:pPr>
      <w:r>
        <w:rPr>
          <w:lang w:val="fr-FR"/>
        </w:rPr>
        <w:t>Hauteur de travail :</w:t>
      </w:r>
      <w:r>
        <w:rPr>
          <w:lang w:val="fr-FR"/>
        </w:rPr>
        <w:tab/>
      </w:r>
      <w:r>
        <w:rPr>
          <w:lang w:val="fr-FR"/>
        </w:rPr>
        <w:tab/>
      </w:r>
      <w:r>
        <w:rPr>
          <w:lang w:val="fr-FR"/>
        </w:rPr>
        <w:tab/>
      </w:r>
      <w:r>
        <w:rPr>
          <w:lang w:val="fr-FR"/>
        </w:rPr>
        <w:tab/>
        <w:t xml:space="preserve">  900 mm</w:t>
      </w:r>
    </w:p>
    <w:p w14:paraId="45667A40" w14:textId="77777777" w:rsidR="00EA0DC1" w:rsidRDefault="00EA0DC1">
      <w:pPr>
        <w:tabs>
          <w:tab w:val="left" w:pos="1701"/>
        </w:tabs>
        <w:ind w:left="283" w:right="-283" w:hanging="283"/>
        <w:rPr>
          <w:lang w:val="fr-FR"/>
        </w:rPr>
      </w:pPr>
    </w:p>
    <w:p w14:paraId="076CB887" w14:textId="77777777" w:rsidR="00EA0DC1" w:rsidRDefault="00EA0DC1">
      <w:pPr>
        <w:tabs>
          <w:tab w:val="left" w:pos="1701"/>
        </w:tabs>
        <w:ind w:left="283" w:right="-283" w:hanging="283"/>
        <w:rPr>
          <w:lang w:val="fr-FR"/>
        </w:rPr>
      </w:pPr>
    </w:p>
    <w:p w14:paraId="70EFCD42" w14:textId="77777777" w:rsidR="00EA0DC1" w:rsidRDefault="00EA0DC1">
      <w:pPr>
        <w:tabs>
          <w:tab w:val="left" w:pos="1701"/>
        </w:tabs>
        <w:ind w:right="-283"/>
        <w:rPr>
          <w:b/>
          <w:lang w:val="fr-FR"/>
        </w:rPr>
      </w:pPr>
      <w:r>
        <w:rPr>
          <w:b/>
          <w:lang w:val="fr-FR"/>
        </w:rPr>
        <w:t>Exécution</w:t>
      </w:r>
    </w:p>
    <w:p w14:paraId="3AA26259" w14:textId="77777777" w:rsidR="00EA0DC1" w:rsidRDefault="00EA0DC1">
      <w:pPr>
        <w:tabs>
          <w:tab w:val="left" w:pos="1701"/>
        </w:tabs>
        <w:ind w:right="-283"/>
        <w:rPr>
          <w:b/>
          <w:lang w:val="fr-FR"/>
        </w:rPr>
      </w:pPr>
    </w:p>
    <w:p w14:paraId="02A3D677" w14:textId="77777777" w:rsidR="00EA0DC1" w:rsidRDefault="00EA0DC1">
      <w:pPr>
        <w:tabs>
          <w:tab w:val="left" w:pos="1701"/>
        </w:tabs>
        <w:ind w:right="-283"/>
        <w:rPr>
          <w:b/>
          <w:lang w:val="fr-FR"/>
        </w:rPr>
      </w:pPr>
      <w:r>
        <w:rPr>
          <w:b/>
          <w:lang w:val="fr-FR"/>
        </w:rPr>
        <w:t>Présentation</w:t>
      </w:r>
    </w:p>
    <w:p w14:paraId="62673672" w14:textId="77777777" w:rsidR="00EA0DC1" w:rsidRDefault="00EA0DC1">
      <w:pPr>
        <w:pStyle w:val="Textkrper3"/>
        <w:tabs>
          <w:tab w:val="clear" w:pos="2835"/>
          <w:tab w:val="clear" w:pos="3402"/>
          <w:tab w:val="left" w:pos="1701"/>
        </w:tabs>
        <w:rPr>
          <w:lang w:val="fr-FR"/>
        </w:rPr>
      </w:pPr>
      <w:r>
        <w:rPr>
          <w:lang w:val="fr-FR"/>
        </w:rPr>
        <w:t>Le chariot universel est une construction fermée entièrement en acier au chrome-nickel 18/10. La surface est microlée.</w:t>
      </w:r>
    </w:p>
    <w:p w14:paraId="2CA09B7E" w14:textId="77777777" w:rsidR="00EA0DC1" w:rsidRDefault="00EA0DC1">
      <w:pPr>
        <w:tabs>
          <w:tab w:val="left" w:pos="1701"/>
        </w:tabs>
        <w:ind w:right="-283"/>
        <w:rPr>
          <w:lang w:val="fr-FR"/>
        </w:rPr>
      </w:pPr>
      <w:r>
        <w:rPr>
          <w:lang w:val="fr-FR"/>
        </w:rPr>
        <w:t xml:space="preserve">Le corps compact est à simple paroi. Afin d’éviter les rayures à la vaisselle, l’intérieur est pourvu d’un revêtement par poudre. </w:t>
      </w:r>
    </w:p>
    <w:p w14:paraId="287A06B8" w14:textId="77777777" w:rsidR="00EA0DC1" w:rsidRDefault="00EA0DC1">
      <w:pPr>
        <w:tabs>
          <w:tab w:val="left" w:pos="1701"/>
        </w:tabs>
        <w:ind w:right="-283"/>
        <w:rPr>
          <w:lang w:val="fr-FR"/>
        </w:rPr>
      </w:pPr>
      <w:r>
        <w:rPr>
          <w:lang w:val="fr-FR"/>
        </w:rPr>
        <w:t xml:space="preserve">La plate-forme de stockage comprend des trous de positionnements qui permettent le passage de 6 guides amovibles en plastique, ce qui permet de stocker différents types de vaisselle. </w:t>
      </w:r>
    </w:p>
    <w:p w14:paraId="6C60816E" w14:textId="77777777" w:rsidR="00EA0DC1" w:rsidRDefault="00EA0DC1">
      <w:pPr>
        <w:pStyle w:val="Textkrper3"/>
        <w:tabs>
          <w:tab w:val="clear" w:pos="2835"/>
          <w:tab w:val="clear" w:pos="3402"/>
          <w:tab w:val="left" w:pos="1701"/>
        </w:tabs>
        <w:rPr>
          <w:lang w:val="fr-FR"/>
        </w:rPr>
      </w:pPr>
      <w:r>
        <w:rPr>
          <w:lang w:val="fr-FR"/>
        </w:rPr>
        <w:t xml:space="preserve">La plate-forme coulisse facilement grâce aux galets montés sur roulements à billes dans des guides anti-basculement. </w:t>
      </w:r>
    </w:p>
    <w:p w14:paraId="4D5248D4" w14:textId="77777777" w:rsidR="00EA0DC1" w:rsidRDefault="00EA0DC1">
      <w:pPr>
        <w:tabs>
          <w:tab w:val="left" w:pos="1701"/>
        </w:tabs>
        <w:ind w:right="-283"/>
        <w:rPr>
          <w:lang w:val="fr-FR"/>
        </w:rPr>
      </w:pPr>
      <w:r>
        <w:rPr>
          <w:lang w:val="fr-FR"/>
        </w:rPr>
        <w:t xml:space="preserve">Il suffit d’enlever ou de mettre en place des ressorts de traction pour réguler la tension en fonction de la vaisselle empilée et garantir un niveau de distribution constant. </w:t>
      </w:r>
    </w:p>
    <w:p w14:paraId="68C0CE32" w14:textId="77777777" w:rsidR="00D0598C" w:rsidRPr="00D0598C" w:rsidRDefault="00EA0DC1">
      <w:pPr>
        <w:tabs>
          <w:tab w:val="left" w:pos="1701"/>
        </w:tabs>
        <w:ind w:right="-283"/>
        <w:rPr>
          <w:lang w:val="en-US"/>
        </w:rPr>
      </w:pPr>
      <w:r>
        <w:rPr>
          <w:lang w:val="fr-FR"/>
        </w:rPr>
        <w:t xml:space="preserve">En dessous de la poignée, un tableau de commande encastré dans un décaissé avec interrupteur Marche/Arrêt, témoin lumineux, câble spiralé avec fiche mâle et prise borgne. Le thermostat permet un réglage continu de la température du chauffage à air pulsé. </w:t>
      </w:r>
      <w:r w:rsidR="00D0598C" w:rsidRPr="00D0598C">
        <w:rPr>
          <w:lang w:val="en-US"/>
        </w:rPr>
        <w:t xml:space="preserve">Le </w:t>
      </w:r>
      <w:r w:rsidR="00D0598C">
        <w:rPr>
          <w:lang w:val="en-US"/>
        </w:rPr>
        <w:t>chariot universal</w:t>
      </w:r>
      <w:r w:rsidR="00D0598C" w:rsidRPr="00D0598C">
        <w:rPr>
          <w:lang w:val="en-US"/>
        </w:rPr>
        <w:t xml:space="preserve"> dispose en outre d'une plage de réglage Eco. Dans cette plage de réglage, les températures moyennes de la vaisselle peuvent être maintenues de la manière la plus efficace possible sur le plan énergétique.</w:t>
      </w:r>
    </w:p>
    <w:p w14:paraId="47B3448E" w14:textId="77777777" w:rsidR="00EA0DC1" w:rsidRDefault="00EA0DC1">
      <w:pPr>
        <w:tabs>
          <w:tab w:val="left" w:pos="1701"/>
        </w:tabs>
        <w:ind w:right="-283"/>
        <w:rPr>
          <w:lang w:val="fr-FR"/>
        </w:rPr>
      </w:pPr>
      <w:r>
        <w:rPr>
          <w:lang w:val="fr-FR"/>
        </w:rPr>
        <w:t>Le couvercle cloche en plastique transparent évite l’encrassement et les pertes thermiques.</w:t>
      </w:r>
    </w:p>
    <w:p w14:paraId="4359E71C" w14:textId="77777777" w:rsidR="00EA0DC1" w:rsidRDefault="00EA0DC1">
      <w:pPr>
        <w:tabs>
          <w:tab w:val="left" w:pos="-720"/>
          <w:tab w:val="left" w:pos="6912"/>
        </w:tabs>
        <w:suppressAutoHyphens/>
        <w:ind w:right="-283"/>
        <w:rPr>
          <w:lang w:val="fr-FR"/>
        </w:rPr>
      </w:pPr>
      <w:r>
        <w:rPr>
          <w:lang w:val="fr-FR"/>
        </w:rPr>
        <w:t>Une poignée de manœuvre en acier au chrome-nickel est prévue du côté service, équipée aux côtés d’éléments en plastique (polyamide).</w:t>
      </w:r>
    </w:p>
    <w:p w14:paraId="6B03E9BF" w14:textId="77777777" w:rsidR="00EA0DC1" w:rsidRDefault="00EA0DC1">
      <w:pPr>
        <w:tabs>
          <w:tab w:val="left" w:pos="1701"/>
        </w:tabs>
        <w:ind w:right="-283"/>
        <w:rPr>
          <w:lang w:val="fr-FR"/>
        </w:rPr>
      </w:pPr>
      <w:r>
        <w:rPr>
          <w:lang w:val="fr-FR"/>
        </w:rPr>
        <w:t xml:space="preserve">Le chariot est équipé de roulettes en plastique anti-corrosion (2 roulettes fixes et 2 roulettes de guidage avec frein d’un diamètre de 125 mm). Des butoirs massifs en plastique (polyamide) aux quatre angles </w:t>
      </w:r>
      <w:r>
        <w:rPr>
          <w:lang w:val="fr-FR"/>
        </w:rPr>
        <w:lastRenderedPageBreak/>
        <w:t>protègent le chariot distributeur de tout risque de détérioration.</w:t>
      </w:r>
    </w:p>
    <w:p w14:paraId="102B36A8" w14:textId="77777777" w:rsidR="00EA0DC1" w:rsidRDefault="00EA0DC1">
      <w:pPr>
        <w:rPr>
          <w:lang w:val="fr-FR"/>
        </w:rPr>
      </w:pPr>
    </w:p>
    <w:p w14:paraId="64DC7EA8" w14:textId="77777777" w:rsidR="00EA0DC1" w:rsidRDefault="00EA0DC1">
      <w:pPr>
        <w:rPr>
          <w:lang w:val="fr-FR"/>
        </w:rPr>
      </w:pPr>
    </w:p>
    <w:p w14:paraId="79F3D2A3" w14:textId="77777777" w:rsidR="00EA0DC1" w:rsidRDefault="00EA0DC1">
      <w:pPr>
        <w:pStyle w:val="berschrift3"/>
        <w:tabs>
          <w:tab w:val="clear" w:pos="1701"/>
        </w:tabs>
        <w:ind w:right="-283"/>
        <w:rPr>
          <w:lang w:val="fr-FR"/>
        </w:rPr>
      </w:pPr>
      <w:r>
        <w:rPr>
          <w:lang w:val="fr-FR"/>
        </w:rPr>
        <w:t>Accessoires/ Options</w:t>
      </w:r>
    </w:p>
    <w:p w14:paraId="19E4AEBA" w14:textId="77777777" w:rsidR="00EA0DC1" w:rsidRDefault="00EA0DC1">
      <w:pPr>
        <w:rPr>
          <w:lang w:val="fr-FR"/>
        </w:rPr>
      </w:pPr>
    </w:p>
    <w:p w14:paraId="750FE49E" w14:textId="77777777" w:rsidR="00EA0DC1" w:rsidRDefault="00EA0DC1">
      <w:pPr>
        <w:numPr>
          <w:ilvl w:val="0"/>
          <w:numId w:val="18"/>
        </w:numPr>
        <w:ind w:right="-283"/>
        <w:rPr>
          <w:lang w:val="fr-FR"/>
        </w:rPr>
      </w:pPr>
      <w:r>
        <w:rPr>
          <w:lang w:val="fr-FR"/>
        </w:rPr>
        <w:t>Consultez notre tarif pour autres dispositions des roulettes</w:t>
      </w:r>
    </w:p>
    <w:p w14:paraId="7DC27370" w14:textId="77777777" w:rsidR="00EA0DC1" w:rsidRDefault="00EA0DC1">
      <w:pPr>
        <w:ind w:right="-283"/>
        <w:rPr>
          <w:lang w:val="fr-FR"/>
        </w:rPr>
      </w:pPr>
    </w:p>
    <w:p w14:paraId="27D37B36" w14:textId="77777777" w:rsidR="00EA0DC1" w:rsidRDefault="00EA0DC1">
      <w:pPr>
        <w:ind w:right="-283"/>
        <w:rPr>
          <w:lang w:val="fr-FR"/>
        </w:rPr>
      </w:pPr>
    </w:p>
    <w:p w14:paraId="772A9344" w14:textId="77777777" w:rsidR="00EA0DC1" w:rsidRDefault="00EA0DC1">
      <w:pPr>
        <w:tabs>
          <w:tab w:val="left" w:pos="1701"/>
        </w:tabs>
        <w:ind w:right="-283"/>
        <w:rPr>
          <w:b/>
          <w:lang w:val="fr-FR"/>
        </w:rPr>
      </w:pPr>
      <w:r>
        <w:rPr>
          <w:b/>
          <w:lang w:val="fr-FR"/>
        </w:rPr>
        <w:t>Caractéristiques techniques</w:t>
      </w:r>
    </w:p>
    <w:p w14:paraId="376090F0" w14:textId="77777777" w:rsidR="00EA0DC1" w:rsidRDefault="00EA0DC1">
      <w:pPr>
        <w:tabs>
          <w:tab w:val="left" w:pos="1701"/>
        </w:tabs>
        <w:ind w:right="-283"/>
        <w:rPr>
          <w:lang w:val="fr-FR"/>
        </w:rPr>
      </w:pPr>
    </w:p>
    <w:p w14:paraId="0EA51D22" w14:textId="77777777" w:rsidR="00EA0DC1" w:rsidRDefault="00EA0DC1">
      <w:pPr>
        <w:tabs>
          <w:tab w:val="left" w:pos="-720"/>
          <w:tab w:val="left" w:pos="2552"/>
          <w:tab w:val="left" w:pos="2977"/>
          <w:tab w:val="left" w:pos="3544"/>
          <w:tab w:val="left" w:pos="6912"/>
        </w:tabs>
        <w:suppressAutoHyphens/>
        <w:ind w:right="-283"/>
        <w:rPr>
          <w:lang w:val="fr-FR"/>
        </w:rPr>
      </w:pPr>
      <w:r>
        <w:rPr>
          <w:lang w:val="fr-FR"/>
        </w:rPr>
        <w:t>Matériau:</w:t>
      </w:r>
      <w:r>
        <w:rPr>
          <w:lang w:val="fr-FR"/>
        </w:rPr>
        <w:tab/>
        <w:t>Acier au chrome-nickel 18/10</w:t>
      </w:r>
    </w:p>
    <w:p w14:paraId="6F5B61F0"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Poids:</w:t>
      </w:r>
      <w:r>
        <w:rPr>
          <w:lang w:val="fr-FR"/>
        </w:rPr>
        <w:tab/>
      </w:r>
      <w:r>
        <w:rPr>
          <w:lang w:val="fr-FR"/>
        </w:rPr>
        <w:tab/>
        <w:t>68</w:t>
      </w:r>
      <w:r w:rsidR="006B263B">
        <w:rPr>
          <w:lang w:val="fr-FR"/>
        </w:rPr>
        <w:t>,5</w:t>
      </w:r>
      <w:r>
        <w:rPr>
          <w:color w:val="FF0000"/>
          <w:lang w:val="fr-FR"/>
        </w:rPr>
        <w:t xml:space="preserve"> </w:t>
      </w:r>
      <w:r>
        <w:rPr>
          <w:lang w:val="fr-FR"/>
        </w:rPr>
        <w:t xml:space="preserve">kg </w:t>
      </w:r>
    </w:p>
    <w:p w14:paraId="1FC9240F"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Dimensions intérieures:</w:t>
      </w:r>
      <w:r>
        <w:rPr>
          <w:lang w:val="fr-FR"/>
        </w:rPr>
        <w:tab/>
        <w:t>640 x 340 mm</w:t>
      </w:r>
    </w:p>
    <w:p w14:paraId="02790E46" w14:textId="77777777" w:rsidR="00EA0DC1" w:rsidRDefault="00EA0DC1">
      <w:pPr>
        <w:pStyle w:val="Kopfzeile"/>
        <w:tabs>
          <w:tab w:val="clear" w:pos="4536"/>
          <w:tab w:val="clear" w:pos="9072"/>
          <w:tab w:val="left" w:pos="1985"/>
          <w:tab w:val="left" w:pos="2552"/>
          <w:tab w:val="left" w:pos="2977"/>
          <w:tab w:val="left" w:pos="3402"/>
        </w:tabs>
        <w:ind w:left="2552" w:right="-283" w:hanging="2552"/>
        <w:rPr>
          <w:lang w:val="fr-FR"/>
        </w:rPr>
      </w:pPr>
      <w:r>
        <w:rPr>
          <w:lang w:val="fr-FR"/>
        </w:rPr>
        <w:t>Capacité :</w:t>
      </w:r>
      <w:r>
        <w:rPr>
          <w:lang w:val="fr-FR"/>
        </w:rPr>
        <w:tab/>
      </w:r>
      <w:r>
        <w:rPr>
          <w:lang w:val="fr-FR"/>
        </w:rPr>
        <w:tab/>
        <w:t>dépend des pièces de vaisselle</w:t>
      </w:r>
    </w:p>
    <w:p w14:paraId="79253718"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Couvercle cloche:</w:t>
      </w:r>
      <w:r>
        <w:rPr>
          <w:lang w:val="fr-FR"/>
        </w:rPr>
        <w:tab/>
      </w:r>
      <w:r>
        <w:rPr>
          <w:lang w:val="fr-FR"/>
        </w:rPr>
        <w:tab/>
        <w:t>640 x 340 mm, polycarbonate</w:t>
      </w:r>
    </w:p>
    <w:p w14:paraId="23BF7F3F"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0481511B"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avec couvercle:</w:t>
      </w:r>
      <w:r>
        <w:rPr>
          <w:lang w:val="fr-FR"/>
        </w:rPr>
        <w:tab/>
      </w:r>
      <w:r>
        <w:rPr>
          <w:lang w:val="fr-FR"/>
        </w:rPr>
        <w:tab/>
      </w:r>
      <w:r w:rsidR="00701FB2">
        <w:rPr>
          <w:lang w:val="fr-FR"/>
        </w:rPr>
        <w:t>680</w:t>
      </w:r>
      <w:r>
        <w:rPr>
          <w:lang w:val="fr-FR"/>
        </w:rPr>
        <w:t xml:space="preserve"> mm</w:t>
      </w:r>
    </w:p>
    <w:p w14:paraId="70113BA4"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Hauteur d’empilage</w:t>
      </w:r>
    </w:p>
    <w:p w14:paraId="602A03AE"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sans couvercle :</w:t>
      </w:r>
      <w:r>
        <w:rPr>
          <w:lang w:val="fr-FR"/>
        </w:rPr>
        <w:tab/>
      </w:r>
      <w:r>
        <w:rPr>
          <w:lang w:val="fr-FR"/>
        </w:rPr>
        <w:tab/>
      </w:r>
      <w:r w:rsidR="00701FB2">
        <w:rPr>
          <w:lang w:val="fr-FR"/>
        </w:rPr>
        <w:t>540</w:t>
      </w:r>
      <w:r>
        <w:rPr>
          <w:lang w:val="fr-FR"/>
        </w:rPr>
        <w:t xml:space="preserve"> mm</w:t>
      </w:r>
    </w:p>
    <w:p w14:paraId="46DC02DA" w14:textId="77777777" w:rsidR="00EA0DC1" w:rsidRDefault="00EA0DC1">
      <w:pPr>
        <w:pStyle w:val="Kopfzeile"/>
        <w:tabs>
          <w:tab w:val="clear" w:pos="4536"/>
          <w:tab w:val="clear" w:pos="9072"/>
          <w:tab w:val="left" w:pos="1985"/>
          <w:tab w:val="left" w:pos="2552"/>
          <w:tab w:val="left" w:pos="2977"/>
          <w:tab w:val="left" w:pos="3402"/>
        </w:tabs>
        <w:ind w:left="2552" w:right="-283" w:hanging="2552"/>
        <w:rPr>
          <w:lang w:val="fr-FR"/>
        </w:rPr>
      </w:pPr>
      <w:r>
        <w:rPr>
          <w:lang w:val="fr-FR"/>
        </w:rPr>
        <w:t>Intérieur:</w:t>
      </w:r>
      <w:r>
        <w:rPr>
          <w:lang w:val="fr-FR"/>
        </w:rPr>
        <w:tab/>
      </w:r>
      <w:r>
        <w:rPr>
          <w:lang w:val="fr-FR"/>
        </w:rPr>
        <w:tab/>
        <w:t>Température réglable de +30°C à +110°C</w:t>
      </w:r>
    </w:p>
    <w:p w14:paraId="01663A78"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r>
        <w:rPr>
          <w:lang w:val="fr-FR"/>
        </w:rPr>
        <w:t>Tension/puissance:</w:t>
      </w:r>
      <w:r>
        <w:rPr>
          <w:lang w:val="fr-FR"/>
        </w:rPr>
        <w:tab/>
        <w:t>220-240V / 50Hz / 1,8 kW</w:t>
      </w:r>
    </w:p>
    <w:p w14:paraId="49DDB5D4" w14:textId="77777777" w:rsidR="00742427" w:rsidRDefault="00742427" w:rsidP="00742427">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5995749C" w14:textId="77777777" w:rsidR="00742427" w:rsidRDefault="00742427">
      <w:pPr>
        <w:pStyle w:val="Kopfzeile"/>
        <w:tabs>
          <w:tab w:val="clear" w:pos="4536"/>
          <w:tab w:val="clear" w:pos="9072"/>
          <w:tab w:val="left" w:pos="1985"/>
          <w:tab w:val="left" w:pos="2552"/>
          <w:tab w:val="left" w:pos="2977"/>
          <w:tab w:val="left" w:pos="3402"/>
        </w:tabs>
        <w:ind w:right="-283"/>
        <w:rPr>
          <w:lang w:val="fr-FR"/>
        </w:rPr>
      </w:pPr>
    </w:p>
    <w:p w14:paraId="55A76DDF"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p>
    <w:p w14:paraId="132EDEC1" w14:textId="77777777" w:rsidR="00EA0DC1" w:rsidRDefault="00EA0DC1">
      <w:pPr>
        <w:pStyle w:val="Kopfzeile"/>
        <w:tabs>
          <w:tab w:val="clear" w:pos="4536"/>
          <w:tab w:val="clear" w:pos="9072"/>
          <w:tab w:val="left" w:pos="1985"/>
          <w:tab w:val="left" w:pos="2552"/>
          <w:tab w:val="left" w:pos="2977"/>
          <w:tab w:val="left" w:pos="3402"/>
        </w:tabs>
        <w:ind w:right="-283"/>
        <w:rPr>
          <w:lang w:val="fr-FR"/>
        </w:rPr>
      </w:pPr>
    </w:p>
    <w:p w14:paraId="08244452" w14:textId="77777777" w:rsidR="00EA0DC1" w:rsidRDefault="00EA0DC1">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725DA5B9" w14:textId="77777777" w:rsidR="00EA0DC1" w:rsidRDefault="00EA0DC1">
      <w:pPr>
        <w:tabs>
          <w:tab w:val="left" w:pos="-720"/>
          <w:tab w:val="left" w:pos="2552"/>
          <w:tab w:val="left" w:pos="2835"/>
          <w:tab w:val="left" w:pos="3402"/>
          <w:tab w:val="left" w:pos="6912"/>
        </w:tabs>
        <w:suppressAutoHyphens/>
        <w:ind w:right="-283"/>
        <w:rPr>
          <w:lang w:val="fr-FR"/>
        </w:rPr>
      </w:pPr>
    </w:p>
    <w:p w14:paraId="0DABA34B" w14:textId="77777777" w:rsidR="00EA0DC1" w:rsidRDefault="00EA0DC1">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0CA43C1B" w14:textId="77777777" w:rsidR="00D0598C" w:rsidRPr="00D0598C" w:rsidRDefault="00D0598C" w:rsidP="00D0598C">
      <w:pPr>
        <w:numPr>
          <w:ilvl w:val="0"/>
          <w:numId w:val="15"/>
        </w:numPr>
        <w:tabs>
          <w:tab w:val="left" w:pos="-720"/>
          <w:tab w:val="left" w:pos="2552"/>
          <w:tab w:val="left" w:pos="2835"/>
          <w:tab w:val="left" w:pos="3402"/>
          <w:tab w:val="left" w:pos="6912"/>
        </w:tabs>
        <w:suppressAutoHyphens/>
        <w:ind w:right="-283"/>
        <w:rPr>
          <w:lang w:val="en-US"/>
        </w:rPr>
      </w:pPr>
      <w:r w:rsidRPr="00D0598C">
        <w:rPr>
          <w:lang w:val="en-US"/>
        </w:rPr>
        <w:t xml:space="preserve">Plage de réglage ECO pour l'échauffement et le maintien des pièces de vaisselle à une température de &gt;/= 60°C efficaces sur le plan énergétique </w:t>
      </w:r>
    </w:p>
    <w:p w14:paraId="13A292B5" w14:textId="77777777" w:rsidR="00EA0DC1" w:rsidRDefault="00EA0DC1">
      <w:pPr>
        <w:numPr>
          <w:ilvl w:val="0"/>
          <w:numId w:val="15"/>
        </w:numPr>
        <w:tabs>
          <w:tab w:val="left" w:pos="-720"/>
          <w:tab w:val="left" w:pos="2835"/>
          <w:tab w:val="left" w:pos="3402"/>
          <w:tab w:val="left" w:pos="6912"/>
        </w:tabs>
        <w:suppressAutoHyphens/>
        <w:ind w:right="-283"/>
        <w:rPr>
          <w:lang w:val="fr-FR"/>
        </w:rPr>
      </w:pPr>
      <w:r>
        <w:rPr>
          <w:lang w:val="fr-FR"/>
        </w:rPr>
        <w:t>Possibilité de modifier la tension</w:t>
      </w:r>
    </w:p>
    <w:p w14:paraId="5EE2D463" w14:textId="77777777" w:rsidR="00EA0DC1" w:rsidRDefault="00EA0DC1">
      <w:pPr>
        <w:numPr>
          <w:ilvl w:val="0"/>
          <w:numId w:val="15"/>
        </w:numPr>
        <w:tabs>
          <w:tab w:val="left" w:pos="-720"/>
          <w:tab w:val="left" w:pos="2835"/>
          <w:tab w:val="left" w:pos="3402"/>
          <w:tab w:val="left" w:pos="6912"/>
        </w:tabs>
        <w:suppressAutoHyphens/>
        <w:ind w:right="-283"/>
        <w:rPr>
          <w:lang w:val="fr-FR"/>
        </w:rPr>
      </w:pPr>
      <w:r>
        <w:rPr>
          <w:lang w:val="fr-FR"/>
        </w:rPr>
        <w:t>Positionnements variables au moyen de 6 barres de guidage.</w:t>
      </w:r>
    </w:p>
    <w:p w14:paraId="3EFAC15E" w14:textId="77777777" w:rsidR="00EA0DC1" w:rsidRDefault="00EA0DC1">
      <w:pPr>
        <w:numPr>
          <w:ilvl w:val="0"/>
          <w:numId w:val="15"/>
        </w:numPr>
        <w:tabs>
          <w:tab w:val="left" w:pos="-720"/>
          <w:tab w:val="left" w:pos="2835"/>
          <w:tab w:val="left" w:pos="3402"/>
          <w:tab w:val="left" w:pos="6912"/>
        </w:tabs>
        <w:suppressAutoHyphens/>
        <w:ind w:right="-283"/>
        <w:rPr>
          <w:lang w:val="fr-FR"/>
        </w:rPr>
      </w:pPr>
      <w:r>
        <w:rPr>
          <w:lang w:val="fr-FR"/>
        </w:rPr>
        <w:t>Convient aux installations d’optimisation</w:t>
      </w:r>
    </w:p>
    <w:p w14:paraId="34D9001A" w14:textId="77777777" w:rsidR="00EA0DC1" w:rsidRDefault="00EA0DC1">
      <w:pPr>
        <w:numPr>
          <w:ilvl w:val="0"/>
          <w:numId w:val="15"/>
        </w:numPr>
        <w:tabs>
          <w:tab w:val="left" w:pos="-720"/>
          <w:tab w:val="left" w:pos="2835"/>
          <w:tab w:val="left" w:pos="3402"/>
          <w:tab w:val="left" w:pos="6912"/>
        </w:tabs>
        <w:suppressAutoHyphens/>
        <w:ind w:right="-283"/>
        <w:rPr>
          <w:lang w:val="fr-FR"/>
        </w:rPr>
      </w:pPr>
      <w:r>
        <w:rPr>
          <w:lang w:val="fr-FR"/>
        </w:rPr>
        <w:t xml:space="preserve">DIN 18665, partie 6 </w:t>
      </w:r>
    </w:p>
    <w:p w14:paraId="03E5ADD4" w14:textId="77777777" w:rsidR="00EA0DC1" w:rsidRDefault="00EA0DC1">
      <w:pPr>
        <w:tabs>
          <w:tab w:val="left" w:pos="1701"/>
        </w:tabs>
        <w:ind w:right="-283"/>
        <w:rPr>
          <w:lang w:val="fr-FR"/>
        </w:rPr>
      </w:pPr>
    </w:p>
    <w:p w14:paraId="1D4A6354" w14:textId="77777777" w:rsidR="00EA0DC1" w:rsidRDefault="00EA0DC1">
      <w:pPr>
        <w:tabs>
          <w:tab w:val="left" w:pos="1701"/>
        </w:tabs>
        <w:ind w:right="-283"/>
        <w:rPr>
          <w:lang w:val="fr-FR"/>
        </w:rPr>
      </w:pPr>
    </w:p>
    <w:p w14:paraId="49D141AA" w14:textId="77777777" w:rsidR="00EA0DC1" w:rsidRDefault="00EA0DC1">
      <w:pPr>
        <w:tabs>
          <w:tab w:val="left" w:pos="1701"/>
        </w:tabs>
        <w:ind w:right="-283"/>
        <w:rPr>
          <w:b/>
          <w:lang w:val="fr-FR"/>
        </w:rPr>
      </w:pPr>
      <w:r>
        <w:rPr>
          <w:b/>
          <w:lang w:val="fr-FR"/>
        </w:rPr>
        <w:t>Produit</w:t>
      </w:r>
    </w:p>
    <w:p w14:paraId="7BD100C7" w14:textId="77777777" w:rsidR="00EA0DC1" w:rsidRDefault="00EA0DC1">
      <w:pPr>
        <w:tabs>
          <w:tab w:val="left" w:pos="1701"/>
        </w:tabs>
        <w:ind w:right="-283"/>
        <w:rPr>
          <w:lang w:val="fr-FR"/>
        </w:rPr>
      </w:pPr>
    </w:p>
    <w:p w14:paraId="1C17D352" w14:textId="77777777" w:rsidR="00EA0DC1" w:rsidRDefault="00EA0DC1">
      <w:pPr>
        <w:tabs>
          <w:tab w:val="left" w:pos="1701"/>
          <w:tab w:val="left" w:pos="2835"/>
          <w:tab w:val="left" w:pos="3402"/>
        </w:tabs>
        <w:ind w:right="-283"/>
        <w:rPr>
          <w:lang w:val="fr-FR"/>
        </w:rPr>
      </w:pPr>
      <w:r>
        <w:rPr>
          <w:lang w:val="fr-FR"/>
        </w:rPr>
        <w:t>Fabricant:</w:t>
      </w:r>
      <w:r>
        <w:rPr>
          <w:lang w:val="fr-FR"/>
        </w:rPr>
        <w:tab/>
      </w:r>
      <w:r>
        <w:rPr>
          <w:lang w:val="fr-FR"/>
        </w:rPr>
        <w:tab/>
      </w:r>
      <w:r>
        <w:rPr>
          <w:lang w:val="fr-FR"/>
        </w:rPr>
        <w:tab/>
      </w:r>
      <w:r w:rsidR="00A62049" w:rsidRPr="00A62049">
        <w:rPr>
          <w:lang w:val="fr-FR"/>
        </w:rPr>
        <w:t>B.PRO</w:t>
      </w:r>
    </w:p>
    <w:p w14:paraId="5912C289" w14:textId="77777777" w:rsidR="00EA0DC1" w:rsidRDefault="00EA0DC1">
      <w:pPr>
        <w:tabs>
          <w:tab w:val="left" w:pos="1701"/>
          <w:tab w:val="left" w:pos="2552"/>
          <w:tab w:val="left" w:pos="2835"/>
          <w:tab w:val="left" w:pos="3402"/>
        </w:tabs>
        <w:ind w:right="-283"/>
        <w:rPr>
          <w:lang w:val="fr-FR"/>
        </w:rPr>
      </w:pPr>
      <w:r>
        <w:rPr>
          <w:lang w:val="fr-FR"/>
        </w:rPr>
        <w:t>Modèle:</w:t>
      </w:r>
      <w:r>
        <w:rPr>
          <w:lang w:val="fr-FR"/>
        </w:rPr>
        <w:tab/>
      </w:r>
      <w:r>
        <w:rPr>
          <w:lang w:val="fr-FR"/>
        </w:rPr>
        <w:tab/>
      </w:r>
      <w:r>
        <w:rPr>
          <w:lang w:val="fr-FR"/>
        </w:rPr>
        <w:tab/>
      </w:r>
      <w:r>
        <w:rPr>
          <w:lang w:val="fr-FR"/>
        </w:rPr>
        <w:tab/>
        <w:t>UNI-H 59/ 29</w:t>
      </w:r>
    </w:p>
    <w:p w14:paraId="3FBDE221" w14:textId="77777777" w:rsidR="00EA0DC1" w:rsidRDefault="00EA0DC1">
      <w:pPr>
        <w:tabs>
          <w:tab w:val="left" w:pos="1701"/>
          <w:tab w:val="left" w:pos="2835"/>
          <w:tab w:val="left" w:pos="3402"/>
        </w:tabs>
        <w:ind w:right="-283"/>
        <w:rPr>
          <w:lang w:val="fr-FR"/>
        </w:rPr>
      </w:pPr>
      <w:r>
        <w:rPr>
          <w:lang w:val="fr-FR"/>
        </w:rPr>
        <w:t>Référence:</w:t>
      </w:r>
      <w:r>
        <w:rPr>
          <w:lang w:val="fr-FR"/>
        </w:rPr>
        <w:tab/>
      </w:r>
      <w:r>
        <w:rPr>
          <w:lang w:val="fr-FR"/>
        </w:rPr>
        <w:tab/>
      </w:r>
      <w:r>
        <w:rPr>
          <w:lang w:val="fr-FR"/>
        </w:rPr>
        <w:tab/>
      </w:r>
      <w:r w:rsidRPr="004E6F64">
        <w:rPr>
          <w:b/>
          <w:lang w:val="fr-FR"/>
        </w:rPr>
        <w:t>5</w:t>
      </w:r>
      <w:r w:rsidR="006B263B">
        <w:rPr>
          <w:b/>
          <w:lang w:val="fr-FR"/>
        </w:rPr>
        <w:t>74 909</w:t>
      </w:r>
    </w:p>
    <w:sectPr w:rsidR="00EA0DC1">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7128" w14:textId="77777777" w:rsidR="00F01294" w:rsidRDefault="00F01294">
      <w:r>
        <w:separator/>
      </w:r>
    </w:p>
  </w:endnote>
  <w:endnote w:type="continuationSeparator" w:id="0">
    <w:p w14:paraId="7AE869B6" w14:textId="77777777" w:rsidR="00F01294" w:rsidRDefault="00F0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F030" w14:textId="77777777" w:rsidR="00EA0DC1" w:rsidRPr="00742427" w:rsidRDefault="00EA0DC1">
    <w:pPr>
      <w:pStyle w:val="Fuzeile"/>
      <w:rPr>
        <w:sz w:val="16"/>
      </w:rPr>
    </w:pPr>
    <w:r w:rsidRPr="00742427">
      <w:rPr>
        <w:sz w:val="16"/>
      </w:rPr>
      <w:t xml:space="preserve">LV-Text UNI-H 59/ 29 - Version </w:t>
    </w:r>
    <w:r w:rsidR="00E81800">
      <w:rPr>
        <w:sz w:val="16"/>
      </w:rPr>
      <w:t>8</w:t>
    </w:r>
    <w:r w:rsidR="006B263B">
      <w:rPr>
        <w:sz w:val="16"/>
      </w:rPr>
      <w:t xml:space="preserve">.0 / </w:t>
    </w:r>
    <w:r w:rsidR="00A55D7B">
      <w:rPr>
        <w:sz w:val="16"/>
      </w:rPr>
      <w:t>J. Scheeder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8D617" w14:textId="77777777" w:rsidR="00F01294" w:rsidRDefault="00F01294">
      <w:r>
        <w:separator/>
      </w:r>
    </w:p>
  </w:footnote>
  <w:footnote w:type="continuationSeparator" w:id="0">
    <w:p w14:paraId="58F7A749" w14:textId="77777777" w:rsidR="00F01294" w:rsidRDefault="00F01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A591CA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4F03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20"/>
  </w:num>
  <w:num w:numId="6">
    <w:abstractNumId w:val="0"/>
  </w:num>
  <w:num w:numId="7">
    <w:abstractNumId w:val="2"/>
  </w:num>
  <w:num w:numId="8">
    <w:abstractNumId w:val="17"/>
  </w:num>
  <w:num w:numId="9">
    <w:abstractNumId w:val="6"/>
  </w:num>
  <w:num w:numId="10">
    <w:abstractNumId w:val="7"/>
  </w:num>
  <w:num w:numId="11">
    <w:abstractNumId w:val="18"/>
  </w:num>
  <w:num w:numId="12">
    <w:abstractNumId w:val="21"/>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 w:numId="20">
    <w:abstractNumId w:val="19"/>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6F64"/>
    <w:rsid w:val="002A7D08"/>
    <w:rsid w:val="00357E7E"/>
    <w:rsid w:val="004E6F64"/>
    <w:rsid w:val="00693825"/>
    <w:rsid w:val="006B263B"/>
    <w:rsid w:val="006D1C0F"/>
    <w:rsid w:val="006D2286"/>
    <w:rsid w:val="006F1A0A"/>
    <w:rsid w:val="00701FB2"/>
    <w:rsid w:val="00742427"/>
    <w:rsid w:val="00945926"/>
    <w:rsid w:val="00A55D7B"/>
    <w:rsid w:val="00A62049"/>
    <w:rsid w:val="00AF10F8"/>
    <w:rsid w:val="00BD5C4E"/>
    <w:rsid w:val="00C07F52"/>
    <w:rsid w:val="00D0598C"/>
    <w:rsid w:val="00E271F3"/>
    <w:rsid w:val="00E81800"/>
    <w:rsid w:val="00EA0DC1"/>
    <w:rsid w:val="00F01294"/>
    <w:rsid w:val="00FA724C"/>
    <w:rsid w:val="00FD1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A027AD"/>
  <w15:chartTrackingRefBased/>
  <w15:docId w15:val="{59DE29E3-1655-44F6-8737-CB41FA397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75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2538</Characters>
  <Application>Microsoft Office Word</Application>
  <DocSecurity>4</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2002-10-31T12:45:00Z</cp:lastPrinted>
  <dcterms:created xsi:type="dcterms:W3CDTF">2021-09-25T20:06:00Z</dcterms:created>
  <dcterms:modified xsi:type="dcterms:W3CDTF">2021-09-25T20:06:00Z</dcterms:modified>
</cp:coreProperties>
</file>